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B14" w:rsidRPr="00204574" w:rsidRDefault="00953B14" w:rsidP="00953B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04574">
        <w:rPr>
          <w:rFonts w:ascii="Times New Roman" w:hAnsi="Times New Roman" w:cs="Times New Roman"/>
          <w:b/>
        </w:rPr>
        <w:t>LECTURE</w:t>
      </w:r>
      <w:r>
        <w:rPr>
          <w:rFonts w:ascii="Times New Roman" w:hAnsi="Times New Roman" w:cs="Times New Roman"/>
          <w:b/>
        </w:rPr>
        <w:t xml:space="preserve"> 10: PSYCHOPATHOLOGY I</w:t>
      </w:r>
    </w:p>
    <w:p w:rsidR="00953B14" w:rsidRDefault="00953B14" w:rsidP="00953B1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March 25 </w:t>
      </w:r>
      <w:r w:rsidRPr="00204574">
        <w:rPr>
          <w:rFonts w:ascii="Times New Roman" w:hAnsi="Times New Roman" w:cs="Times New Roman"/>
        </w:rPr>
        <w:t>2013</w:t>
      </w:r>
    </w:p>
    <w:p w:rsidR="00953B14" w:rsidRDefault="00953B14" w:rsidP="00953B14">
      <w:pPr>
        <w:spacing w:after="0" w:line="240" w:lineRule="auto"/>
        <w:rPr>
          <w:rFonts w:ascii="Times New Roman" w:hAnsi="Times New Roman" w:cs="Times New Roman"/>
        </w:rPr>
      </w:pPr>
    </w:p>
    <w:p w:rsidR="00953B14" w:rsidRDefault="00FB66BB" w:rsidP="00953B1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Cultural norms dictate what we find to be normal</w:t>
      </w:r>
    </w:p>
    <w:p w:rsidR="00FB66BB" w:rsidRDefault="00FB66BB" w:rsidP="00953B1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‘Social contracts are involved in all human affairs, including our collective perceptions of our own minds. Psychopathologies, from hysteria to depression, are not discovered, but ‘made’. They are decided upon.’</w:t>
      </w:r>
    </w:p>
    <w:p w:rsidR="00FB66BB" w:rsidRDefault="00FB66BB" w:rsidP="00953B1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are a byproduct of our social norms, they are not discovered as that would mean they were always there.</w:t>
      </w:r>
    </w:p>
    <w:p w:rsidR="00FB66BB" w:rsidRDefault="0085116C" w:rsidP="00953B1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EC747C" wp14:editId="393DB428">
            <wp:simplePos x="0" y="0"/>
            <wp:positionH relativeFrom="column">
              <wp:posOffset>4413885</wp:posOffset>
            </wp:positionH>
            <wp:positionV relativeFrom="paragraph">
              <wp:posOffset>127635</wp:posOffset>
            </wp:positionV>
            <wp:extent cx="1778000" cy="1562100"/>
            <wp:effectExtent l="0" t="0" r="0" b="0"/>
            <wp:wrapSquare wrapText="bothSides"/>
            <wp:docPr id="1" name="Picture 1" descr="http://imaginingthebrain.jgallant.org/wordpress/wp-content/uploads/blogpicture-synesthesi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iningthebrain.jgallant.org/wordpress/wp-content/uploads/blogpicture-synesthesia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549C">
        <w:rPr>
          <w:rFonts w:ascii="Times New Roman" w:hAnsi="Times New Roman" w:cs="Times New Roman"/>
        </w:rPr>
        <w:t xml:space="preserve">It depends on the context </w:t>
      </w:r>
    </w:p>
    <w:p w:rsidR="00B0549C" w:rsidRDefault="00B0549C" w:rsidP="00953B1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DSM is written by a series of psychiatrists and things come in and out of fashion – some things that were previously called a mental disorder can be removed and not make it to the new edition</w:t>
      </w:r>
    </w:p>
    <w:p w:rsidR="00B0549C" w:rsidRDefault="0085116C" w:rsidP="00953B1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9763EB">
        <w:rPr>
          <w:rFonts w:ascii="Times New Roman" w:hAnsi="Times New Roman" w:cs="Times New Roman"/>
          <w:b/>
          <w:u w:val="single"/>
        </w:rPr>
        <w:t>Synesthesia</w:t>
      </w:r>
      <w:r w:rsidR="00B0549C" w:rsidRPr="009763EB">
        <w:rPr>
          <w:rFonts w:ascii="Times New Roman" w:hAnsi="Times New Roman" w:cs="Times New Roman"/>
          <w:b/>
          <w:u w:val="single"/>
        </w:rPr>
        <w:t>:</w:t>
      </w:r>
      <w:r w:rsidR="00B0549C" w:rsidRPr="0085116C">
        <w:rPr>
          <w:rFonts w:ascii="Times New Roman" w:hAnsi="Times New Roman" w:cs="Times New Roman"/>
        </w:rPr>
        <w:t xml:space="preserve"> </w:t>
      </w:r>
      <w:r w:rsidRPr="0085116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sense gets jumbled with another – music can elicit colors</w:t>
      </w:r>
    </w:p>
    <w:p w:rsidR="0085116C" w:rsidRDefault="0085116C" w:rsidP="0085116C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1/5000 people see different colors on the letters while we just see black letters on a white screen</w:t>
      </w:r>
    </w:p>
    <w:p w:rsidR="0085116C" w:rsidRDefault="0085116C" w:rsidP="0085116C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is involuntary and automatic – therefore it is a legitimate condition</w:t>
      </w:r>
    </w:p>
    <w:p w:rsidR="0085116C" w:rsidRDefault="007F22A2" w:rsidP="0085116C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have a better than average memory – they see things in colour which helps recall later</w:t>
      </w:r>
    </w:p>
    <w:p w:rsidR="007F22A2" w:rsidRDefault="007F22A2" w:rsidP="0085116C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Their feelings are consistent (i.e. same letters with same colours)</w:t>
      </w:r>
    </w:p>
    <w:p w:rsidR="007F22A2" w:rsidRDefault="009763EB" w:rsidP="0085116C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Emotional experience affects life (i.e. girl who tastes ripe green vegetable when she hears the name Amanda cannot be friends with Amanda)</w:t>
      </w:r>
    </w:p>
    <w:p w:rsidR="009763EB" w:rsidRDefault="009763EB" w:rsidP="009763EB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Neural development</w:t>
      </w:r>
      <w:r>
        <w:rPr>
          <w:rFonts w:ascii="Times New Roman" w:hAnsi="Times New Roman" w:cs="Times New Roman"/>
        </w:rPr>
        <w:t>: There is synaptic pruning early in neural development. It is thought that at a very young age, infants experience synesthesia. The theory states that adults who continue to exhibit synesthesia are those whose connections were not pruned anyway.</w:t>
      </w:r>
    </w:p>
    <w:p w:rsidR="00187EAA" w:rsidRDefault="0084409A" w:rsidP="0084409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Huntington’s Disease:</w:t>
      </w:r>
      <w:r>
        <w:rPr>
          <w:rFonts w:ascii="Times New Roman" w:hAnsi="Times New Roman" w:cs="Times New Roman"/>
        </w:rPr>
        <w:t xml:space="preserve"> </w:t>
      </w:r>
    </w:p>
    <w:p w:rsidR="00FD4C64" w:rsidRDefault="00FD4C64" w:rsidP="00FD4C64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Motor disruption, jerks and movements. They try to make it look voluntary so that they can fit in socially.</w:t>
      </w:r>
    </w:p>
    <w:p w:rsidR="00FD4C64" w:rsidRDefault="00FD4C64" w:rsidP="00FD4C64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can also be delusions, dementia</w:t>
      </w:r>
    </w:p>
    <w:p w:rsidR="00FD4C64" w:rsidRPr="00FD4C64" w:rsidRDefault="00FD4C64" w:rsidP="00FD4C64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The strange case of St. Vitus’ Dance:</w:t>
      </w:r>
    </w:p>
    <w:p w:rsidR="00954EB0" w:rsidRDefault="00954EB0" w:rsidP="00954EB0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People used to think they were possessed and would kill them </w:t>
      </w:r>
    </w:p>
    <w:p w:rsidR="00954EB0" w:rsidRPr="005A2DA8" w:rsidRDefault="00954EB0" w:rsidP="005A2DA8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A2DA8">
        <w:rPr>
          <w:rFonts w:ascii="Times New Roman" w:hAnsi="Times New Roman" w:cs="Times New Roman"/>
        </w:rPr>
        <w:t>Repeat of a nucleotide sequence in a chromosome</w:t>
      </w:r>
    </w:p>
    <w:p w:rsidR="00954EB0" w:rsidRPr="005A2DA8" w:rsidRDefault="00954EB0" w:rsidP="005A2DA8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A2DA8">
        <w:rPr>
          <w:rFonts w:ascii="Times New Roman" w:hAnsi="Times New Roman" w:cs="Times New Roman"/>
        </w:rPr>
        <w:t>No known cure or treatment</w:t>
      </w:r>
    </w:p>
    <w:p w:rsidR="00954EB0" w:rsidRPr="005A2DA8" w:rsidRDefault="00954EB0" w:rsidP="005A2DA8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A2DA8">
        <w:rPr>
          <w:rFonts w:ascii="Times New Roman" w:hAnsi="Times New Roman" w:cs="Times New Roman"/>
        </w:rPr>
        <w:t>Hereditary</w:t>
      </w:r>
    </w:p>
    <w:p w:rsidR="00954EB0" w:rsidRPr="005A2DA8" w:rsidRDefault="00954EB0" w:rsidP="005A2DA8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A2DA8">
        <w:rPr>
          <w:rFonts w:ascii="Times New Roman" w:hAnsi="Times New Roman" w:cs="Times New Roman"/>
        </w:rPr>
        <w:t>Person is counseled that later on in life they will experience symptoms</w:t>
      </w:r>
    </w:p>
    <w:p w:rsidR="00954EB0" w:rsidRPr="001C4F9D" w:rsidRDefault="001C4F9D" w:rsidP="001C4F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Depression:</w:t>
      </w:r>
    </w:p>
    <w:p w:rsidR="001C4F9D" w:rsidRDefault="00A834F8" w:rsidP="001C4F9D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Symptoms associated with depression are change in appetite, withdrawal from social interaction, irritability, etc.</w:t>
      </w:r>
    </w:p>
    <w:p w:rsidR="00A834F8" w:rsidRPr="001C4637" w:rsidRDefault="001C4637" w:rsidP="001C4F9D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The Monoamine Hypothesis:</w:t>
      </w:r>
    </w:p>
    <w:p w:rsidR="001C4637" w:rsidRDefault="001C4637" w:rsidP="001C4637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Try to increase serotonin which alleviates symptoms of depressions. </w:t>
      </w:r>
    </w:p>
    <w:p w:rsidR="001C4637" w:rsidRDefault="001C4637" w:rsidP="001C4637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are also side effects with the medication</w:t>
      </w:r>
    </w:p>
    <w:p w:rsidR="001C4637" w:rsidRDefault="001C4637" w:rsidP="001C4637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Heavy concentration of depression in the United States and Europe when comp</w:t>
      </w:r>
      <w:r w:rsidR="0043677A">
        <w:rPr>
          <w:rFonts w:ascii="Times New Roman" w:hAnsi="Times New Roman" w:cs="Times New Roman"/>
        </w:rPr>
        <w:t xml:space="preserve">ared to the rest of the world </w:t>
      </w:r>
    </w:p>
    <w:p w:rsidR="0043677A" w:rsidRDefault="0043677A" w:rsidP="0043677A">
      <w:pPr>
        <w:pStyle w:val="ListParagraph"/>
        <w:numPr>
          <w:ilvl w:val="3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Maybe this is because it is over diagnosed – maybe everyone experiences normal feelings of sadness but in some societies people diagnose this as depression</w:t>
      </w:r>
    </w:p>
    <w:p w:rsidR="0043677A" w:rsidRDefault="0043677A" w:rsidP="0043677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 are genetic markers which can be predictive of depression: opposite of the presence of the statistics above. This means US has higher rates of diagnosis but </w:t>
      </w:r>
      <w:r>
        <w:rPr>
          <w:rFonts w:ascii="Times New Roman" w:hAnsi="Times New Roman" w:cs="Times New Roman"/>
        </w:rPr>
        <w:lastRenderedPageBreak/>
        <w:t>the incidence of the supposed genetic markers for depression are lower. Highest rates are found in China and Japan.</w:t>
      </w:r>
    </w:p>
    <w:p w:rsidR="0043677A" w:rsidRPr="0043677A" w:rsidRDefault="0043677A" w:rsidP="0043677A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Major Depressive Disorder: Adaptive Hypothesis</w:t>
      </w:r>
    </w:p>
    <w:p w:rsidR="0043677A" w:rsidRDefault="0043677A" w:rsidP="0043677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Paul Andrews, researcher at McMaster, has argued that depression is not a disorder but rather an adaptive state.</w:t>
      </w:r>
    </w:p>
    <w:p w:rsidR="0043677A" w:rsidRDefault="0043677A" w:rsidP="0043677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Major depression is very common – throughout lifetime, ranges for prevalence of major depression range from 30-50% of the population. </w:t>
      </w:r>
    </w:p>
    <w:p w:rsidR="0043677A" w:rsidRDefault="0043677A" w:rsidP="0043677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43677A">
        <w:rPr>
          <w:rFonts w:ascii="Times New Roman" w:hAnsi="Times New Roman" w:cs="Times New Roman"/>
          <w:u w:val="single"/>
        </w:rPr>
        <w:t>What triggers depression?</w:t>
      </w:r>
      <w:r>
        <w:rPr>
          <w:rFonts w:ascii="Times New Roman" w:hAnsi="Times New Roman" w:cs="Times New Roman"/>
        </w:rPr>
        <w:t xml:space="preserve"> It is triggered by some event or stress in the environment </w:t>
      </w:r>
    </w:p>
    <w:p w:rsidR="0043677A" w:rsidRDefault="0043677A" w:rsidP="0043677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a person is sick they decrease physical and social activity, reproduction, etc. As a result, your immune system is up-regulating because your body is focusing your energy on this.</w:t>
      </w:r>
    </w:p>
    <w:p w:rsidR="0043677A" w:rsidRPr="0043677A" w:rsidRDefault="0043677A" w:rsidP="0043677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Andrews argues that attention is a limited resource: depression is a shift in the allocation of limited attention resources </w:t>
      </w:r>
      <w:bookmarkStart w:id="0" w:name="_GoBack"/>
      <w:bookmarkEnd w:id="0"/>
    </w:p>
    <w:p w:rsidR="00953B14" w:rsidRDefault="00953B14" w:rsidP="00953B14">
      <w:pPr>
        <w:spacing w:after="0" w:line="240" w:lineRule="auto"/>
        <w:rPr>
          <w:rFonts w:ascii="Arial" w:hAnsi="Arial" w:cs="Arial"/>
        </w:rPr>
      </w:pPr>
    </w:p>
    <w:p w:rsidR="00DC6F92" w:rsidRDefault="00DC6F92"/>
    <w:sectPr w:rsidR="00DC6F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106DE"/>
    <w:multiLevelType w:val="hybridMultilevel"/>
    <w:tmpl w:val="60726B9C"/>
    <w:lvl w:ilvl="0" w:tplc="D8282B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A2878"/>
    <w:multiLevelType w:val="hybridMultilevel"/>
    <w:tmpl w:val="67D26EF4"/>
    <w:lvl w:ilvl="0" w:tplc="A42214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4"/>
    <w:rsid w:val="00187EAA"/>
    <w:rsid w:val="001C4637"/>
    <w:rsid w:val="001C4F9D"/>
    <w:rsid w:val="00291192"/>
    <w:rsid w:val="0043677A"/>
    <w:rsid w:val="005A2DA8"/>
    <w:rsid w:val="007F22A2"/>
    <w:rsid w:val="0084409A"/>
    <w:rsid w:val="0085116C"/>
    <w:rsid w:val="00953B14"/>
    <w:rsid w:val="00954EB0"/>
    <w:rsid w:val="009763EB"/>
    <w:rsid w:val="00A834F8"/>
    <w:rsid w:val="00B0549C"/>
    <w:rsid w:val="00DC6F92"/>
    <w:rsid w:val="00FB66BB"/>
    <w:rsid w:val="00FD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3B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1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3B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1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Danyal Ladha</dc:creator>
  <cp:lastModifiedBy>Danyal Ladha</cp:lastModifiedBy>
  <cp:revision>15</cp:revision>
  <dcterms:created xsi:type="dcterms:W3CDTF">2013-03-25T16:34:00Z</dcterms:created>
  <dcterms:modified xsi:type="dcterms:W3CDTF">2013-03-25T17:17:00Z</dcterms:modified>
</cp:coreProperties>
</file>